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3652"/>
        <w:gridCol w:w="3969"/>
        <w:gridCol w:w="1985"/>
        <w:gridCol w:w="3570"/>
      </w:tblGrid>
      <w:tr w:rsidR="004E7BA3" w:rsidRPr="00E77F6A" w:rsidTr="007421B1">
        <w:tc>
          <w:tcPr>
            <w:tcW w:w="3652" w:type="dxa"/>
          </w:tcPr>
          <w:p w:rsidR="004E7BA3" w:rsidRPr="00E77F6A" w:rsidRDefault="004E7BA3" w:rsidP="000C1C44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Predmet:</w:t>
            </w:r>
            <w:r w:rsidRPr="00E77F6A">
              <w:rPr>
                <w:sz w:val="24"/>
                <w:szCs w:val="24"/>
                <w:lang w:val="sl-SI"/>
              </w:rPr>
              <w:t xml:space="preserve"> </w:t>
            </w:r>
            <w:r w:rsidR="000C1C44">
              <w:rPr>
                <w:sz w:val="24"/>
                <w:szCs w:val="24"/>
                <w:lang w:val="sl-SI"/>
              </w:rPr>
              <w:t>GLASBENA UMETNOST</w:t>
            </w:r>
          </w:p>
        </w:tc>
        <w:tc>
          <w:tcPr>
            <w:tcW w:w="3969" w:type="dxa"/>
          </w:tcPr>
          <w:p w:rsidR="004E7BA3" w:rsidRPr="00E77F6A" w:rsidRDefault="004E7BA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Razred:</w:t>
            </w:r>
            <w:r w:rsidRPr="00E77F6A">
              <w:rPr>
                <w:sz w:val="24"/>
                <w:szCs w:val="24"/>
                <w:lang w:val="sl-SI"/>
              </w:rPr>
              <w:t xml:space="preserve"> 3.</w:t>
            </w:r>
          </w:p>
        </w:tc>
        <w:tc>
          <w:tcPr>
            <w:tcW w:w="5555" w:type="dxa"/>
            <w:gridSpan w:val="2"/>
          </w:tcPr>
          <w:p w:rsidR="004E7BA3" w:rsidRPr="00E77F6A" w:rsidRDefault="004E7BA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Učiteljica:</w:t>
            </w:r>
            <w:r w:rsidRPr="00E77F6A">
              <w:rPr>
                <w:sz w:val="24"/>
                <w:szCs w:val="24"/>
                <w:lang w:val="sl-SI"/>
              </w:rPr>
              <w:t xml:space="preserve"> Alja Šumak</w:t>
            </w:r>
          </w:p>
        </w:tc>
      </w:tr>
      <w:tr w:rsidR="00F16358" w:rsidRPr="000C1C44" w:rsidTr="00F16358">
        <w:tc>
          <w:tcPr>
            <w:tcW w:w="3652" w:type="dxa"/>
          </w:tcPr>
          <w:p w:rsidR="00F16358" w:rsidRPr="00E77F6A" w:rsidRDefault="00F16358" w:rsidP="007421B1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Področje:</w:t>
            </w:r>
            <w:r w:rsidRPr="00E77F6A"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sz w:val="24"/>
                <w:szCs w:val="24"/>
                <w:lang w:val="sl-SI"/>
              </w:rPr>
              <w:t>Želimo si lahko noč</w:t>
            </w:r>
          </w:p>
        </w:tc>
        <w:tc>
          <w:tcPr>
            <w:tcW w:w="3969" w:type="dxa"/>
            <w:vMerge w:val="restart"/>
          </w:tcPr>
          <w:p w:rsidR="00F16358" w:rsidRDefault="00F16358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Učni sklop:</w:t>
            </w:r>
          </w:p>
          <w:p w:rsidR="00F16358" w:rsidRPr="000C1C44" w:rsidRDefault="00F16358" w:rsidP="000C1C44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0C1C44">
              <w:rPr>
                <w:sz w:val="24"/>
                <w:szCs w:val="24"/>
                <w:lang w:val="sl-SI"/>
              </w:rPr>
              <w:t>A.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Pr="000C1C44">
              <w:rPr>
                <w:sz w:val="24"/>
                <w:szCs w:val="24"/>
                <w:lang w:val="sl-SI"/>
              </w:rPr>
              <w:t>T.  Arhar: Mucek in kužek</w:t>
            </w:r>
          </w:p>
        </w:tc>
        <w:tc>
          <w:tcPr>
            <w:tcW w:w="1985" w:type="dxa"/>
            <w:vMerge w:val="restart"/>
          </w:tcPr>
          <w:p w:rsidR="00F16358" w:rsidRPr="00E77F6A" w:rsidRDefault="00F16358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Datum:</w:t>
            </w:r>
          </w:p>
          <w:p w:rsidR="00F16358" w:rsidRDefault="00F16358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16. 3. 2018</w:t>
            </w:r>
          </w:p>
        </w:tc>
        <w:tc>
          <w:tcPr>
            <w:tcW w:w="3570" w:type="dxa"/>
            <w:vMerge w:val="restart"/>
          </w:tcPr>
          <w:p w:rsidR="00F16358" w:rsidRPr="008544D6" w:rsidRDefault="00F16358" w:rsidP="00F16358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proofErr w:type="spellStart"/>
            <w:r w:rsidRPr="008544D6">
              <w:rPr>
                <w:b/>
                <w:sz w:val="24"/>
                <w:szCs w:val="24"/>
                <w:lang w:val="sl-SI"/>
              </w:rPr>
              <w:t>Medpredmetne</w:t>
            </w:r>
            <w:proofErr w:type="spellEnd"/>
            <w:r w:rsidRPr="008544D6">
              <w:rPr>
                <w:b/>
                <w:sz w:val="24"/>
                <w:szCs w:val="24"/>
                <w:lang w:val="sl-SI"/>
              </w:rPr>
              <w:t xml:space="preserve"> povezave:</w:t>
            </w:r>
          </w:p>
          <w:p w:rsidR="00F16358" w:rsidRPr="00E77F6A" w:rsidRDefault="00F16358" w:rsidP="00F16358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LUM, ŠVZ</w:t>
            </w:r>
          </w:p>
        </w:tc>
      </w:tr>
      <w:tr w:rsidR="00F16358" w:rsidRPr="000C1C44" w:rsidTr="00F16358">
        <w:tc>
          <w:tcPr>
            <w:tcW w:w="3652" w:type="dxa"/>
          </w:tcPr>
          <w:p w:rsidR="00F16358" w:rsidRPr="00E77F6A" w:rsidRDefault="00F16358" w:rsidP="000C1C44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Tema:</w:t>
            </w:r>
            <w:r w:rsidRPr="00E77F6A"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sz w:val="24"/>
                <w:szCs w:val="24"/>
                <w:lang w:val="sl-SI"/>
              </w:rPr>
              <w:t>Uspavanka</w:t>
            </w:r>
          </w:p>
        </w:tc>
        <w:tc>
          <w:tcPr>
            <w:tcW w:w="3969" w:type="dxa"/>
            <w:vMerge/>
          </w:tcPr>
          <w:p w:rsidR="00F16358" w:rsidRPr="00E77F6A" w:rsidRDefault="00F16358" w:rsidP="00E77F6A">
            <w:pPr>
              <w:pStyle w:val="Odstavekseznama"/>
              <w:spacing w:line="360" w:lineRule="auto"/>
              <w:ind w:left="175"/>
              <w:rPr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vMerge/>
          </w:tcPr>
          <w:p w:rsidR="00F16358" w:rsidRPr="00E77F6A" w:rsidRDefault="00F16358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  <w:tc>
          <w:tcPr>
            <w:tcW w:w="3570" w:type="dxa"/>
            <w:vMerge/>
          </w:tcPr>
          <w:p w:rsidR="00F16358" w:rsidRPr="00E77F6A" w:rsidRDefault="00F16358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  <w:tr w:rsidR="00F16358" w:rsidRPr="000C1C44" w:rsidTr="00F16358">
        <w:tc>
          <w:tcPr>
            <w:tcW w:w="3652" w:type="dxa"/>
          </w:tcPr>
          <w:p w:rsidR="00F16358" w:rsidRPr="00E77F6A" w:rsidRDefault="00F16358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Tip učne ure:</w:t>
            </w:r>
            <w:r w:rsidRPr="00E77F6A"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sz w:val="24"/>
                <w:szCs w:val="24"/>
                <w:lang w:val="sl-SI"/>
              </w:rPr>
              <w:t>Pridobivanje</w:t>
            </w:r>
          </w:p>
        </w:tc>
        <w:tc>
          <w:tcPr>
            <w:tcW w:w="3969" w:type="dxa"/>
            <w:vMerge/>
          </w:tcPr>
          <w:p w:rsidR="00F16358" w:rsidRPr="00E77F6A" w:rsidRDefault="00F16358" w:rsidP="00E77F6A">
            <w:pPr>
              <w:pStyle w:val="Odstavekseznama"/>
              <w:spacing w:line="360" w:lineRule="auto"/>
              <w:ind w:left="175"/>
              <w:rPr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vMerge/>
          </w:tcPr>
          <w:p w:rsidR="00F16358" w:rsidRPr="00E77F6A" w:rsidRDefault="00F16358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570" w:type="dxa"/>
            <w:vMerge/>
          </w:tcPr>
          <w:p w:rsidR="00F16358" w:rsidRPr="00E77F6A" w:rsidRDefault="00F16358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</w:p>
        </w:tc>
      </w:tr>
      <w:tr w:rsidR="00E77F6A" w:rsidRPr="00003805" w:rsidTr="006654F4">
        <w:tc>
          <w:tcPr>
            <w:tcW w:w="13176" w:type="dxa"/>
            <w:gridSpan w:val="4"/>
          </w:tcPr>
          <w:p w:rsidR="00367CAA" w:rsidRPr="0002537A" w:rsidRDefault="00F77FB8" w:rsidP="00504FCB">
            <w:pPr>
              <w:spacing w:line="276" w:lineRule="auto"/>
              <w:rPr>
                <w:b/>
                <w:sz w:val="24"/>
                <w:szCs w:val="24"/>
                <w:lang w:val="sl-SI"/>
              </w:rPr>
            </w:pPr>
            <w:r w:rsidRPr="0002537A">
              <w:rPr>
                <w:b/>
                <w:sz w:val="24"/>
                <w:szCs w:val="24"/>
                <w:lang w:val="sl-SI"/>
              </w:rPr>
              <w:t>Splošni cilji:</w:t>
            </w:r>
          </w:p>
          <w:p w:rsidR="000C1C44" w:rsidRPr="003257F5" w:rsidRDefault="003257F5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V</w:t>
            </w:r>
            <w:r w:rsidR="000C1C44" w:rsidRPr="003257F5">
              <w:rPr>
                <w:rFonts w:eastAsia="Times New Roman" w:cs="Arial"/>
                <w:sz w:val="24"/>
                <w:szCs w:val="24"/>
                <w:lang w:val="sl-SI"/>
              </w:rPr>
              <w:t>zbujati veselje in pozitivna čustva do glasbe,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vzbujati zanimanje za različne oblike glasbenega udejstvovanja,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oblikovati pozitiven odnos do slovenske in svetovne glasbene kulture,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razvijati odgovornost in smisel za sodelovanje pri skupnem muziciranju,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razvijati glasbene sposobnosti in izvajalske spretnosti,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peti in igrati ter poustvarjati glasbene vsebine,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aktivno poslušati glasbo, jo doživeti in prepoznati njene značilnosti,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navajati na izbiro glasbe glede na različne življenjske okoliščine,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ustvarjati glasbo, sproščati lastne zvočne zamisli in domišljijo ter preizkušati procese glasbenega oblikovanja,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izražati glasbena doživetja in predstave gibalno</w:t>
            </w:r>
            <w:r w:rsidR="003257F5" w:rsidRPr="003257F5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-</w:t>
            </w:r>
            <w:r w:rsidR="003257F5" w:rsidRPr="003257F5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rajalno, plesno, likovno in besedno,</w:t>
            </w:r>
            <w:r w:rsidR="003257F5" w:rsidRPr="003257F5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vzgajati za zdravo zvočno življenje,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odkrivati zakladnico glasbene literature, njene ustvarjalce in poustvarjalce,</w:t>
            </w:r>
          </w:p>
          <w:p w:rsidR="000C1C44" w:rsidRPr="003257F5" w:rsidRDefault="000C1C44" w:rsidP="003257F5">
            <w:pPr>
              <w:pStyle w:val="Odstavekseznama"/>
              <w:numPr>
                <w:ilvl w:val="0"/>
                <w:numId w:val="33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razumeti in uporabljati glasbeni besednjak</w:t>
            </w:r>
            <w:r w:rsidR="003257F5" w:rsidRPr="003257F5">
              <w:rPr>
                <w:rFonts w:eastAsia="Times New Roman" w:cs="Arial"/>
                <w:sz w:val="24"/>
                <w:szCs w:val="24"/>
                <w:lang w:val="sl-SI"/>
              </w:rPr>
              <w:t xml:space="preserve">. </w:t>
            </w:r>
          </w:p>
          <w:p w:rsidR="0028731B" w:rsidRPr="0002537A" w:rsidRDefault="0028731B" w:rsidP="00504FCB">
            <w:pPr>
              <w:spacing w:line="276" w:lineRule="auto"/>
              <w:ind w:left="34"/>
              <w:rPr>
                <w:b/>
                <w:sz w:val="24"/>
                <w:szCs w:val="24"/>
                <w:lang w:val="sl-SI"/>
              </w:rPr>
            </w:pPr>
          </w:p>
          <w:p w:rsidR="00367CAA" w:rsidRPr="0002537A" w:rsidRDefault="00CF0140" w:rsidP="00504FCB">
            <w:pPr>
              <w:spacing w:line="276" w:lineRule="auto"/>
              <w:ind w:left="34"/>
              <w:rPr>
                <w:b/>
                <w:sz w:val="24"/>
                <w:szCs w:val="24"/>
                <w:lang w:val="sl-SI"/>
              </w:rPr>
            </w:pPr>
            <w:r w:rsidRPr="0002537A">
              <w:rPr>
                <w:b/>
                <w:sz w:val="24"/>
                <w:szCs w:val="24"/>
                <w:lang w:val="sl-SI"/>
              </w:rPr>
              <w:t>Operativni cilji:</w:t>
            </w:r>
          </w:p>
          <w:p w:rsidR="003257F5" w:rsidRPr="003257F5" w:rsidRDefault="003257F5" w:rsidP="003257F5">
            <w:pPr>
              <w:pStyle w:val="Odstavekseznama"/>
              <w:numPr>
                <w:ilvl w:val="0"/>
                <w:numId w:val="3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>
              <w:rPr>
                <w:rFonts w:eastAsia="Times New Roman" w:cs="Arial"/>
                <w:sz w:val="24"/>
                <w:szCs w:val="24"/>
                <w:lang w:val="sl-SI"/>
              </w:rPr>
              <w:t>P</w:t>
            </w: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ripevajo in pojejo krajše ljudske in umetne pesmi v ustreznem glasovnem obsegu</w:t>
            </w:r>
            <w:r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3257F5" w:rsidRPr="003257F5" w:rsidRDefault="003257F5" w:rsidP="003257F5">
            <w:pPr>
              <w:pStyle w:val="Odstavekseznama"/>
              <w:numPr>
                <w:ilvl w:val="0"/>
                <w:numId w:val="3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>
              <w:rPr>
                <w:rFonts w:eastAsia="Times New Roman" w:cs="Arial"/>
                <w:sz w:val="24"/>
                <w:szCs w:val="24"/>
                <w:lang w:val="sl-SI"/>
              </w:rPr>
              <w:t>D</w:t>
            </w: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oživljajsko in estetsko poustvarjajo nove pesmi in ritmična besedila</w:t>
            </w:r>
            <w:r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3257F5" w:rsidRPr="003257F5" w:rsidRDefault="003257F5" w:rsidP="003257F5">
            <w:pPr>
              <w:pStyle w:val="Odstavekseznama"/>
              <w:numPr>
                <w:ilvl w:val="0"/>
                <w:numId w:val="3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>
              <w:rPr>
                <w:rFonts w:eastAsia="Times New Roman" w:cs="Arial"/>
                <w:sz w:val="24"/>
                <w:szCs w:val="24"/>
                <w:lang w:val="sl-SI"/>
              </w:rPr>
              <w:t>P</w:t>
            </w: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oslušajo izbor zvočnih primerov.</w:t>
            </w:r>
          </w:p>
          <w:p w:rsidR="00367CAA" w:rsidRDefault="003257F5" w:rsidP="003257F5">
            <w:pPr>
              <w:pStyle w:val="Odstavekseznama"/>
              <w:numPr>
                <w:ilvl w:val="0"/>
                <w:numId w:val="3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>
              <w:rPr>
                <w:rFonts w:eastAsia="Times New Roman" w:cs="Arial"/>
                <w:sz w:val="24"/>
                <w:szCs w:val="24"/>
                <w:lang w:val="sl-SI"/>
              </w:rPr>
              <w:t>O</w:t>
            </w:r>
            <w:r w:rsidRPr="003257F5">
              <w:rPr>
                <w:rFonts w:eastAsia="Times New Roman" w:cs="Arial"/>
                <w:sz w:val="24"/>
                <w:szCs w:val="24"/>
                <w:lang w:val="sl-SI"/>
              </w:rPr>
              <w:t>b poslušanju ustvarjalno izražajo svoja doživetja</w:t>
            </w:r>
          </w:p>
          <w:p w:rsidR="00BC3571" w:rsidRPr="00BC3571" w:rsidRDefault="00BC3571" w:rsidP="00BC3571">
            <w:pPr>
              <w:ind w:left="360"/>
              <w:rPr>
                <w:rFonts w:eastAsia="Times New Roman" w:cs="Arial"/>
                <w:sz w:val="24"/>
                <w:szCs w:val="24"/>
                <w:lang w:val="sl-SI"/>
              </w:rPr>
            </w:pPr>
          </w:p>
        </w:tc>
      </w:tr>
    </w:tbl>
    <w:p w:rsidR="00BC3571" w:rsidRPr="007D31A9" w:rsidRDefault="00BC3571">
      <w:pPr>
        <w:rPr>
          <w:lang w:val="sl-SI"/>
        </w:rPr>
      </w:pPr>
      <w:r w:rsidRPr="007D31A9">
        <w:rPr>
          <w:lang w:val="sl-SI"/>
        </w:rPr>
        <w:br w:type="page"/>
      </w:r>
    </w:p>
    <w:tbl>
      <w:tblPr>
        <w:tblStyle w:val="Tabela-mrea"/>
        <w:tblW w:w="0" w:type="auto"/>
        <w:tblLook w:val="04A0"/>
      </w:tblPr>
      <w:tblGrid>
        <w:gridCol w:w="5495"/>
        <w:gridCol w:w="5103"/>
        <w:gridCol w:w="2578"/>
      </w:tblGrid>
      <w:tr w:rsidR="00E77F6A" w:rsidRPr="00003805" w:rsidTr="006654F4">
        <w:tc>
          <w:tcPr>
            <w:tcW w:w="13176" w:type="dxa"/>
            <w:gridSpan w:val="3"/>
          </w:tcPr>
          <w:p w:rsidR="00E77F6A" w:rsidRPr="00771203" w:rsidRDefault="00E77F6A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771203">
              <w:rPr>
                <w:b/>
                <w:sz w:val="24"/>
                <w:szCs w:val="24"/>
                <w:u w:val="single"/>
                <w:lang w:val="sl-SI"/>
              </w:rPr>
              <w:lastRenderedPageBreak/>
              <w:t>Minimalni</w:t>
            </w:r>
            <w:r w:rsidRPr="00771203">
              <w:rPr>
                <w:b/>
                <w:sz w:val="24"/>
                <w:szCs w:val="24"/>
                <w:lang w:val="sl-SI"/>
              </w:rPr>
              <w:t xml:space="preserve"> in temeljni standardi znanja:</w:t>
            </w:r>
          </w:p>
          <w:p w:rsidR="0022729B" w:rsidRPr="0022729B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Učenke in učenci:</w:t>
            </w:r>
          </w:p>
          <w:p w:rsidR="0022729B" w:rsidRPr="0022729B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-</w:t>
            </w:r>
            <w:r w:rsidRPr="00576BC1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razvijajo ritmični in melodični posluh ter glasbeni spomin,</w:t>
            </w:r>
          </w:p>
          <w:p w:rsidR="0022729B" w:rsidRPr="0022729B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-</w:t>
            </w:r>
            <w:r w:rsidRPr="00576BC1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prepoznavajo zvočne barve glasbil, pevskih glasov.</w:t>
            </w:r>
          </w:p>
          <w:p w:rsidR="00C82E61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 xml:space="preserve">V igri: </w:t>
            </w:r>
          </w:p>
          <w:p w:rsidR="0022729B" w:rsidRPr="0022729B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-</w:t>
            </w:r>
            <w:r w:rsidR="00C82E61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urijo izreko zlogov in glasov in se telesno sproščajo,</w:t>
            </w:r>
          </w:p>
          <w:p w:rsidR="0022729B" w:rsidRPr="0022729B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-</w:t>
            </w:r>
            <w:r w:rsidR="00C55442" w:rsidRPr="00576BC1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se navajajo na pravilno držo glasbil in sproščeno igranje (Orffova glasbila),</w:t>
            </w:r>
          </w:p>
          <w:p w:rsidR="0022729B" w:rsidRPr="0022729B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Ob glasbenih dejavnostih in vsebinah:</w:t>
            </w:r>
          </w:p>
          <w:p w:rsidR="00C55442" w:rsidRPr="00576BC1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-</w:t>
            </w:r>
            <w:r w:rsidR="00C82E61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 xml:space="preserve">razumejo in uporabljajo glasbene pojme: glas, zvok, ton (višji </w:t>
            </w:r>
            <w:r w:rsidR="00C55442" w:rsidRPr="00576BC1">
              <w:rPr>
                <w:rFonts w:eastAsia="Times New Roman" w:cs="Arial"/>
                <w:sz w:val="24"/>
                <w:szCs w:val="24"/>
                <w:lang w:val="sl-SI"/>
              </w:rPr>
              <w:t xml:space="preserve">- </w:t>
            </w:r>
            <w:r w:rsidR="009E4650">
              <w:rPr>
                <w:rFonts w:eastAsia="Times New Roman" w:cs="Arial"/>
                <w:sz w:val="24"/>
                <w:szCs w:val="24"/>
                <w:lang w:val="sl-SI"/>
              </w:rPr>
              <w:t xml:space="preserve">nižji), melodija, tišina </w:t>
            </w:r>
            <w:r w:rsidR="009E4650" w:rsidRPr="00576BC1">
              <w:rPr>
                <w:rFonts w:eastAsia="Times New Roman" w:cs="Arial"/>
                <w:sz w:val="24"/>
                <w:szCs w:val="24"/>
                <w:lang w:val="sl-SI"/>
              </w:rPr>
              <w:t>-</w:t>
            </w:r>
            <w:r w:rsidR="00C55442" w:rsidRPr="00576BC1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="00576BC1">
              <w:rPr>
                <w:rFonts w:eastAsia="Times New Roman" w:cs="Arial"/>
                <w:sz w:val="24"/>
                <w:szCs w:val="24"/>
                <w:lang w:val="sl-SI"/>
              </w:rPr>
              <w:t>pavza,</w:t>
            </w: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 xml:space="preserve"> glasbilo, inštrument, glasba, glasbena spremljava, </w:t>
            </w:r>
          </w:p>
          <w:p w:rsidR="0022729B" w:rsidRPr="0022729B" w:rsidRDefault="0022729B" w:rsidP="0022729B">
            <w:p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-</w:t>
            </w:r>
            <w:r w:rsidR="00C82E61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>poimenujejo glasbila</w:t>
            </w:r>
            <w:r w:rsidR="00FC1D19">
              <w:rPr>
                <w:rFonts w:eastAsia="Times New Roman" w:cs="Arial"/>
                <w:sz w:val="24"/>
                <w:szCs w:val="24"/>
                <w:lang w:val="sl-SI"/>
              </w:rPr>
              <w:t>,</w:t>
            </w:r>
            <w:r w:rsidRPr="0022729B">
              <w:rPr>
                <w:rFonts w:eastAsia="Times New Roman" w:cs="Arial"/>
                <w:sz w:val="24"/>
                <w:szCs w:val="24"/>
                <w:lang w:val="sl-SI"/>
              </w:rPr>
              <w:t xml:space="preserve"> na katera igrajo, prepoznavajo Orffove in klasične inštrumente</w:t>
            </w:r>
            <w:r w:rsidR="007D31A9"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E77F6A" w:rsidRPr="0022729B" w:rsidRDefault="00E77F6A" w:rsidP="0022729B">
            <w:pPr>
              <w:rPr>
                <w:rFonts w:eastAsia="Times New Roman" w:cs="Arial"/>
                <w:sz w:val="24"/>
                <w:szCs w:val="24"/>
                <w:lang w:val="it-IT"/>
              </w:rPr>
            </w:pPr>
          </w:p>
        </w:tc>
      </w:tr>
      <w:tr w:rsidR="0062327A" w:rsidRPr="00307A2F" w:rsidTr="006654F4">
        <w:tc>
          <w:tcPr>
            <w:tcW w:w="13176" w:type="dxa"/>
            <w:gridSpan w:val="3"/>
          </w:tcPr>
          <w:p w:rsidR="0062327A" w:rsidRDefault="0062327A" w:rsidP="00471D71">
            <w:pPr>
              <w:spacing w:line="276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Viri, učna sredstva in pripomočki:</w:t>
            </w:r>
          </w:p>
          <w:p w:rsidR="00C55442" w:rsidRDefault="00D404FB" w:rsidP="00C55442">
            <w:pPr>
              <w:pStyle w:val="Pa9"/>
              <w:rPr>
                <w:rFonts w:asciiTheme="minorHAnsi" w:hAnsiTheme="minorHAnsi" w:cs="Myriad Pro"/>
                <w:color w:val="000000"/>
                <w:lang w:val="sl-SI"/>
              </w:rPr>
            </w:pPr>
            <w:r>
              <w:rPr>
                <w:rFonts w:asciiTheme="minorHAnsi" w:hAnsiTheme="minorHAnsi" w:cs="Myriad Pro"/>
                <w:color w:val="000000"/>
                <w:lang w:val="sl-SI"/>
              </w:rPr>
              <w:t>CD-predvajalnik</w:t>
            </w:r>
            <w:r w:rsidR="006542C5">
              <w:rPr>
                <w:rFonts w:asciiTheme="minorHAnsi" w:hAnsiTheme="minorHAnsi" w:cs="Myriad Pro"/>
                <w:color w:val="000000"/>
                <w:lang w:val="sl-SI"/>
              </w:rPr>
              <w:t xml:space="preserve">, </w:t>
            </w:r>
            <w:r w:rsidR="00EC248A">
              <w:rPr>
                <w:rFonts w:asciiTheme="minorHAnsi" w:hAnsiTheme="minorHAnsi" w:cs="Myriad Pro"/>
                <w:color w:val="000000"/>
                <w:lang w:val="sl-SI"/>
              </w:rPr>
              <w:t xml:space="preserve">besedilo pesmi, </w:t>
            </w:r>
            <w:r w:rsidR="00576BC1">
              <w:rPr>
                <w:rFonts w:asciiTheme="minorHAnsi" w:hAnsiTheme="minorHAnsi" w:cs="Myriad Pro"/>
                <w:color w:val="000000"/>
                <w:lang w:val="sl-SI"/>
              </w:rPr>
              <w:t>Orffova glasbila</w:t>
            </w:r>
            <w:r w:rsidR="00307A2F">
              <w:rPr>
                <w:rFonts w:asciiTheme="minorHAnsi" w:hAnsiTheme="minorHAnsi" w:cs="Myriad Pro"/>
                <w:color w:val="000000"/>
                <w:lang w:val="sl-SI"/>
              </w:rPr>
              <w:t xml:space="preserve"> (triangel, ksilofon, ropotulja, boben, tamburin</w:t>
            </w:r>
            <w:r w:rsidR="009E4650">
              <w:rPr>
                <w:rFonts w:asciiTheme="minorHAnsi" w:hAnsiTheme="minorHAnsi" w:cs="Myriad Pro"/>
                <w:color w:val="000000"/>
                <w:lang w:val="sl-SI"/>
              </w:rPr>
              <w:t xml:space="preserve"> </w:t>
            </w:r>
            <w:r w:rsidR="00307A2F">
              <w:rPr>
                <w:rFonts w:asciiTheme="minorHAnsi" w:hAnsiTheme="minorHAnsi" w:cs="Myriad Pro"/>
                <w:color w:val="000000"/>
                <w:lang w:val="sl-SI"/>
              </w:rPr>
              <w:t>…</w:t>
            </w:r>
            <w:r w:rsidR="009E4650">
              <w:rPr>
                <w:rFonts w:asciiTheme="minorHAnsi" w:hAnsiTheme="minorHAnsi" w:cs="Myriad Pro"/>
                <w:color w:val="000000"/>
                <w:lang w:val="sl-SI"/>
              </w:rPr>
              <w:t xml:space="preserve"> </w:t>
            </w:r>
            <w:r w:rsidR="00307A2F">
              <w:rPr>
                <w:rFonts w:asciiTheme="minorHAnsi" w:hAnsiTheme="minorHAnsi" w:cs="Myriad Pro"/>
                <w:color w:val="000000"/>
                <w:lang w:val="sl-SI"/>
              </w:rPr>
              <w:t>)</w:t>
            </w:r>
            <w:r w:rsidR="00576BC1">
              <w:rPr>
                <w:rFonts w:asciiTheme="minorHAnsi" w:hAnsiTheme="minorHAnsi" w:cs="Myriad Pro"/>
                <w:color w:val="000000"/>
                <w:lang w:val="sl-SI"/>
              </w:rPr>
              <w:t>, zvezek, barvice</w:t>
            </w:r>
            <w:r w:rsidR="00EC248A">
              <w:rPr>
                <w:rFonts w:asciiTheme="minorHAnsi" w:hAnsiTheme="minorHAnsi" w:cs="Myriad Pro"/>
                <w:color w:val="000000"/>
                <w:lang w:val="sl-SI"/>
              </w:rPr>
              <w:t>, lepilo</w:t>
            </w:r>
          </w:p>
          <w:p w:rsidR="00D404FB" w:rsidRPr="00D404FB" w:rsidRDefault="00D404FB" w:rsidP="00D404FB">
            <w:pPr>
              <w:rPr>
                <w:lang w:val="sl-SI"/>
              </w:rPr>
            </w:pPr>
          </w:p>
          <w:p w:rsidR="00C55442" w:rsidRPr="007D31A9" w:rsidRDefault="00C82E61" w:rsidP="00C55442">
            <w:pPr>
              <w:rPr>
                <w:sz w:val="24"/>
                <w:szCs w:val="24"/>
                <w:lang w:val="sl-SI"/>
              </w:rPr>
            </w:pPr>
            <w:r w:rsidRPr="007D31A9">
              <w:rPr>
                <w:sz w:val="24"/>
                <w:szCs w:val="24"/>
                <w:lang w:val="sl-SI"/>
              </w:rPr>
              <w:t>Pesek, A. (2001): Glasba 3 (Zvočni posnetek): Zvočni živžav: glasbene vsebine za tretji razred 9-letne osnovne šole.:</w:t>
            </w:r>
          </w:p>
          <w:p w:rsidR="00C82E61" w:rsidRPr="007D31A9" w:rsidRDefault="00C82E61" w:rsidP="00C82E61">
            <w:pPr>
              <w:ind w:left="567"/>
              <w:rPr>
                <w:sz w:val="24"/>
                <w:szCs w:val="24"/>
                <w:lang w:val="sl-SI"/>
              </w:rPr>
            </w:pPr>
            <w:r w:rsidRPr="007D31A9">
              <w:rPr>
                <w:sz w:val="24"/>
                <w:szCs w:val="24"/>
                <w:lang w:val="sl-SI"/>
              </w:rPr>
              <w:t>A .T. Arhar: Mucek in kužek (pesem št. 25)</w:t>
            </w:r>
          </w:p>
          <w:p w:rsidR="00C82E61" w:rsidRPr="007D31A9" w:rsidRDefault="00C82E61" w:rsidP="00C55442">
            <w:pPr>
              <w:rPr>
                <w:sz w:val="24"/>
                <w:szCs w:val="24"/>
                <w:lang w:val="sl-SI"/>
              </w:rPr>
            </w:pPr>
            <w:r w:rsidRPr="007D31A9">
              <w:rPr>
                <w:sz w:val="24"/>
                <w:szCs w:val="24"/>
                <w:lang w:val="sl-SI"/>
              </w:rPr>
              <w:t>Pesek, A. (2001): Glasba 3: Zvočni živžav. Priročnik za učitelje tretjega razreda 9-letne osnovne šole. Ljubljana: Mladinska knjiga.</w:t>
            </w:r>
          </w:p>
          <w:p w:rsidR="00F73A99" w:rsidRPr="00F73A99" w:rsidRDefault="00F73A99" w:rsidP="00F73A99">
            <w:pPr>
              <w:rPr>
                <w:lang w:val="sl-SI"/>
              </w:rPr>
            </w:pPr>
          </w:p>
        </w:tc>
      </w:tr>
      <w:tr w:rsidR="00B832BD" w:rsidRPr="00307A2F" w:rsidTr="004E04B2">
        <w:tc>
          <w:tcPr>
            <w:tcW w:w="5495" w:type="dxa"/>
          </w:tcPr>
          <w:p w:rsidR="00B832BD" w:rsidRPr="00E77F6A" w:rsidRDefault="00B832BD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rFonts w:cs="Arial"/>
                <w:b/>
                <w:sz w:val="24"/>
                <w:szCs w:val="24"/>
                <w:lang w:val="sl-SI"/>
              </w:rPr>
              <w:t>Metodični postopek SRP</w:t>
            </w:r>
          </w:p>
        </w:tc>
        <w:tc>
          <w:tcPr>
            <w:tcW w:w="5103" w:type="dxa"/>
          </w:tcPr>
          <w:p w:rsidR="00B832BD" w:rsidRPr="00E77F6A" w:rsidRDefault="00B832BD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Operativni cilji</w:t>
            </w:r>
          </w:p>
        </w:tc>
        <w:tc>
          <w:tcPr>
            <w:tcW w:w="2578" w:type="dxa"/>
          </w:tcPr>
          <w:p w:rsidR="00B832BD" w:rsidRPr="00E77F6A" w:rsidRDefault="0062327A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Oblike in metode dela</w:t>
            </w:r>
          </w:p>
        </w:tc>
      </w:tr>
      <w:tr w:rsidR="004E7BA3" w:rsidRPr="00E74D3A" w:rsidTr="004E04B2">
        <w:tc>
          <w:tcPr>
            <w:tcW w:w="5495" w:type="dxa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t>Uvod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 xml:space="preserve"> (5 min)</w:t>
            </w:r>
          </w:p>
          <w:p w:rsidR="0062327A" w:rsidRDefault="00E74D3A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Za začetek se bomo igrali igro Dan – noč. Učenci vstanejo in poiščejo svoj prostor v učilnici. Najprej nekajkrat preizkusimo, potem igramo na izpadanje. </w:t>
            </w:r>
          </w:p>
          <w:p w:rsidR="00E74D3A" w:rsidRPr="00E77F6A" w:rsidRDefault="00E74D3A" w:rsidP="00051C21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 igro končamo, vodim pogovor o tem, kaj se zgo</w:t>
            </w:r>
            <w:r w:rsidR="00576BC1">
              <w:rPr>
                <w:sz w:val="24"/>
                <w:szCs w:val="24"/>
                <w:lang w:val="sl-SI"/>
              </w:rPr>
              <w:t xml:space="preserve">di zvečer, ko pride noč. Ugotovimo, da ponoči spimo in kdaj tudi sanjamo. </w:t>
            </w:r>
          </w:p>
        </w:tc>
        <w:tc>
          <w:tcPr>
            <w:tcW w:w="5103" w:type="dxa"/>
          </w:tcPr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E52A5" w:rsidRDefault="001F345C" w:rsidP="00E77F6A">
            <w:pPr>
              <w:pStyle w:val="Odstavekseznama"/>
              <w:numPr>
                <w:ilvl w:val="0"/>
                <w:numId w:val="5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razvijajo slušno pozornost.</w:t>
            </w:r>
            <w:r w:rsidR="00FE52A5">
              <w:rPr>
                <w:sz w:val="24"/>
                <w:szCs w:val="24"/>
                <w:lang w:val="sl-SI"/>
              </w:rPr>
              <w:t xml:space="preserve">  </w:t>
            </w:r>
          </w:p>
          <w:p w:rsidR="001F345C" w:rsidRPr="001F345C" w:rsidRDefault="001F345C" w:rsidP="001F345C">
            <w:pPr>
              <w:spacing w:line="360" w:lineRule="auto"/>
              <w:ind w:left="99"/>
              <w:rPr>
                <w:sz w:val="24"/>
                <w:szCs w:val="24"/>
                <w:lang w:val="sl-SI"/>
              </w:rPr>
            </w:pPr>
          </w:p>
        </w:tc>
        <w:tc>
          <w:tcPr>
            <w:tcW w:w="2578" w:type="dxa"/>
          </w:tcPr>
          <w:p w:rsidR="004E7BA3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Skupinska oblika</w:t>
            </w:r>
          </w:p>
          <w:p w:rsidR="00FF085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E52A5" w:rsidRPr="00E77F6A" w:rsidRDefault="00FE52A5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Metoda dela </w:t>
            </w:r>
            <w:r>
              <w:rPr>
                <w:sz w:val="24"/>
                <w:szCs w:val="24"/>
                <w:lang w:val="sl-SI"/>
              </w:rPr>
              <w:t>z avdio materi</w:t>
            </w:r>
            <w:r w:rsidR="00B40FE9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>lom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  <w:tr w:rsidR="004E7BA3" w:rsidRPr="00003805" w:rsidTr="004E04B2">
        <w:tc>
          <w:tcPr>
            <w:tcW w:w="5495" w:type="dxa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lastRenderedPageBreak/>
              <w:t xml:space="preserve">Jedro </w:t>
            </w:r>
            <w:r w:rsidR="003B4AC3">
              <w:rPr>
                <w:i/>
                <w:sz w:val="24"/>
                <w:szCs w:val="24"/>
                <w:lang w:val="sl-SI"/>
              </w:rPr>
              <w:t>(30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 xml:space="preserve"> min)</w:t>
            </w:r>
          </w:p>
          <w:p w:rsidR="00DA0893" w:rsidRDefault="00051C21" w:rsidP="007A2035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Napovem, da bomo </w:t>
            </w:r>
            <w:r w:rsidR="00FC1D19">
              <w:rPr>
                <w:sz w:val="24"/>
                <w:szCs w:val="24"/>
                <w:lang w:val="sl-SI"/>
              </w:rPr>
              <w:t xml:space="preserve">poslušali </w:t>
            </w:r>
            <w:r>
              <w:rPr>
                <w:sz w:val="24"/>
                <w:szCs w:val="24"/>
                <w:lang w:val="sl-SI"/>
              </w:rPr>
              <w:t>pesem o sanjah. Učence spodbudim, da čim bolj pozorno poslušajo, o čem točno govori besedilo.</w:t>
            </w:r>
          </w:p>
          <w:p w:rsidR="000C0349" w:rsidRDefault="000C0349" w:rsidP="007A2035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 prvem poslušanju vodim pogovor o besedilu, zanima me tudi, kdo poje. Ugotovimo, da pesem izvajata otroški zbor in solist (otrok). Otrok se sprašuje, kaj sanjata mucek in kužek.</w:t>
            </w:r>
            <w:r w:rsidR="003B4AC3">
              <w:rPr>
                <w:sz w:val="24"/>
                <w:szCs w:val="24"/>
                <w:lang w:val="sl-SI"/>
              </w:rPr>
              <w:t xml:space="preserve"> Učencem razdelim besedilo pesmi, ki ga skupaj naglas preberemo.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 w:rsidR="00845D11" w:rsidRDefault="00845D11" w:rsidP="007A2035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Učence vprašam, kako bi pesem opisali, kakšna se jim je zdela. Ko jo opišejo vsi učenci, jih spodbudim, da so ob naslednjem poslušanju pozorni na to, ali je pesem hitra/počasna, umirjena/poskočna. Ugotovimo, da je pesem počasna in umirjena. Zanima me, če jih na kaj spominja in kdaj bi t</w:t>
            </w:r>
            <w:r w:rsidR="007D31A9">
              <w:rPr>
                <w:sz w:val="24"/>
                <w:szCs w:val="24"/>
                <w:lang w:val="sl-SI"/>
              </w:rPr>
              <w:t>o pesem poslušali. To je</w:t>
            </w:r>
            <w:r>
              <w:rPr>
                <w:sz w:val="24"/>
                <w:szCs w:val="24"/>
                <w:lang w:val="sl-SI"/>
              </w:rPr>
              <w:t xml:space="preserve"> uspavanka. Poslušamo jo torej takrat, ko se želimo umiriti, počivati</w:t>
            </w:r>
            <w:r w:rsidR="00DB3D1A">
              <w:rPr>
                <w:sz w:val="24"/>
                <w:szCs w:val="24"/>
                <w:lang w:val="sl-SI"/>
              </w:rPr>
              <w:t>, zaspati</w:t>
            </w:r>
            <w:r>
              <w:rPr>
                <w:sz w:val="24"/>
                <w:szCs w:val="24"/>
                <w:lang w:val="sl-SI"/>
              </w:rPr>
              <w:t xml:space="preserve">. </w:t>
            </w:r>
          </w:p>
          <w:p w:rsidR="000C0349" w:rsidRDefault="000C0349" w:rsidP="007A2035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Nato učence spodbudim, naj bodo </w:t>
            </w:r>
            <w:r w:rsidR="003B4AC3">
              <w:rPr>
                <w:sz w:val="24"/>
                <w:szCs w:val="24"/>
                <w:lang w:val="sl-SI"/>
              </w:rPr>
              <w:t xml:space="preserve">ob ponovnem poslušanju </w:t>
            </w:r>
            <w:r>
              <w:rPr>
                <w:sz w:val="24"/>
                <w:szCs w:val="24"/>
                <w:lang w:val="sl-SI"/>
              </w:rPr>
              <w:t>pozorni na glasbeno spremljavo</w:t>
            </w:r>
            <w:r w:rsidR="00995962">
              <w:rPr>
                <w:sz w:val="24"/>
                <w:szCs w:val="24"/>
                <w:lang w:val="sl-SI"/>
              </w:rPr>
              <w:t xml:space="preserve"> </w:t>
            </w:r>
            <w:r w:rsidR="00FC1D19">
              <w:rPr>
                <w:sz w:val="24"/>
                <w:szCs w:val="24"/>
                <w:lang w:val="sl-SI"/>
              </w:rPr>
              <w:t>in poskusijo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="00FC1D19">
              <w:rPr>
                <w:sz w:val="24"/>
                <w:szCs w:val="24"/>
                <w:lang w:val="sl-SI"/>
              </w:rPr>
              <w:t xml:space="preserve">prepoznati </w:t>
            </w:r>
            <w:r>
              <w:rPr>
                <w:sz w:val="24"/>
                <w:szCs w:val="24"/>
                <w:lang w:val="sl-SI"/>
              </w:rPr>
              <w:t xml:space="preserve">inštrumente. Pesem poslušamo </w:t>
            </w:r>
            <w:r>
              <w:rPr>
                <w:sz w:val="24"/>
                <w:szCs w:val="24"/>
                <w:lang w:val="sl-SI"/>
              </w:rPr>
              <w:lastRenderedPageBreak/>
              <w:t>še enkrat. Po predvajanju ji</w:t>
            </w:r>
            <w:r w:rsidR="007D31A9">
              <w:rPr>
                <w:sz w:val="24"/>
                <w:szCs w:val="24"/>
                <w:lang w:val="sl-SI"/>
              </w:rPr>
              <w:t>h usmerim, da stopijo k mizi z Orf</w:t>
            </w:r>
            <w:r>
              <w:rPr>
                <w:sz w:val="24"/>
                <w:szCs w:val="24"/>
                <w:lang w:val="sl-SI"/>
              </w:rPr>
              <w:t>fovimi inštru</w:t>
            </w:r>
            <w:r w:rsidR="00845D11">
              <w:rPr>
                <w:sz w:val="24"/>
                <w:szCs w:val="24"/>
                <w:lang w:val="sl-SI"/>
              </w:rPr>
              <w:t>menti in skušajo izbrati tiste, ki so jih</w:t>
            </w:r>
            <w:r>
              <w:rPr>
                <w:sz w:val="24"/>
                <w:szCs w:val="24"/>
                <w:lang w:val="sl-SI"/>
              </w:rPr>
              <w:t xml:space="preserve"> slišali v pesmi. Inštrumente lahko tudi preizkusijo, po potrebi del pesmi poslušamo še enkrat.</w:t>
            </w:r>
            <w:r w:rsidR="00845D11">
              <w:rPr>
                <w:sz w:val="24"/>
                <w:szCs w:val="24"/>
                <w:lang w:val="sl-SI"/>
              </w:rPr>
              <w:t xml:space="preserve"> Ugotovimo, da sta to triangel in ksilofon. </w:t>
            </w:r>
          </w:p>
          <w:p w:rsidR="003B4AC3" w:rsidRPr="00E77F6A" w:rsidRDefault="003B4AC3" w:rsidP="00FC1D19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Pesem bomo še dvakrat poslušali, zdaj bomo ob tem tudi peli in i</w:t>
            </w:r>
            <w:r w:rsidR="007D31A9">
              <w:rPr>
                <w:sz w:val="24"/>
                <w:szCs w:val="24"/>
                <w:lang w:val="sl-SI"/>
              </w:rPr>
              <w:t>grali na triangel. Polovica učencev vzame</w:t>
            </w:r>
            <w:r>
              <w:rPr>
                <w:sz w:val="24"/>
                <w:szCs w:val="24"/>
                <w:lang w:val="sl-SI"/>
              </w:rPr>
              <w:t xml:space="preserve"> triangel, ti bodo najprej igrali, </w:t>
            </w:r>
            <w:r w:rsidR="00FC1D19">
              <w:rPr>
                <w:sz w:val="24"/>
                <w:szCs w:val="24"/>
                <w:lang w:val="sl-SI"/>
              </w:rPr>
              <w:t xml:space="preserve">drugi </w:t>
            </w:r>
            <w:r>
              <w:rPr>
                <w:sz w:val="24"/>
                <w:szCs w:val="24"/>
                <w:lang w:val="sl-SI"/>
              </w:rPr>
              <w:t xml:space="preserve">bodo peli. Potem vloge zamenjajo. Med izvajanjem učence spodbujam, da glasno in razločno pojejo, da pravilno držijo triangel in da udarjajo po ritmu. Pri tem jim pomagam z nakazovanjem ritma in fizičnim vodenjem. </w:t>
            </w:r>
          </w:p>
        </w:tc>
        <w:tc>
          <w:tcPr>
            <w:tcW w:w="5103" w:type="dxa"/>
          </w:tcPr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Pr="00051C21" w:rsidRDefault="001F345C" w:rsidP="001F345C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 w:rsidRPr="00051C21">
              <w:rPr>
                <w:sz w:val="24"/>
                <w:szCs w:val="24"/>
                <w:lang w:val="sl-SI"/>
              </w:rPr>
              <w:t xml:space="preserve">Učenci </w:t>
            </w:r>
            <w:r w:rsidR="00FC1D19">
              <w:rPr>
                <w:sz w:val="24"/>
                <w:szCs w:val="24"/>
                <w:lang w:val="sl-SI"/>
              </w:rPr>
              <w:t xml:space="preserve">pozorno </w:t>
            </w:r>
            <w:r w:rsidR="00051C21">
              <w:rPr>
                <w:sz w:val="24"/>
                <w:szCs w:val="24"/>
                <w:lang w:val="sl-SI"/>
              </w:rPr>
              <w:t xml:space="preserve">poslušajo predvajano pesem. </w:t>
            </w:r>
          </w:p>
          <w:p w:rsidR="001F345C" w:rsidRDefault="001F345C" w:rsidP="001F345C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Default="001F345C" w:rsidP="001F345C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Default="00307A2F" w:rsidP="00307A2F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Učenci prepoznajo, da pesem pojeta zbor in solist. </w:t>
            </w:r>
          </w:p>
          <w:p w:rsidR="00307A2F" w:rsidRDefault="00307A2F" w:rsidP="00307A2F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preberejo besedilo.</w:t>
            </w:r>
          </w:p>
          <w:p w:rsidR="00307A2F" w:rsidRDefault="00307A2F" w:rsidP="00307A2F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307A2F" w:rsidRDefault="00307A2F" w:rsidP="00307A2F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307A2F" w:rsidRDefault="00307A2F" w:rsidP="00307A2F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307A2F" w:rsidRDefault="00307A2F" w:rsidP="00307A2F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Učenci prepoznajo, da je pesem počasna in umirjena. </w:t>
            </w:r>
          </w:p>
          <w:p w:rsidR="00307A2F" w:rsidRPr="00D404FB" w:rsidRDefault="00D404FB" w:rsidP="00307A2F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 w:rsidRPr="00D404FB">
              <w:rPr>
                <w:sz w:val="24"/>
                <w:szCs w:val="24"/>
                <w:lang w:val="sl-SI"/>
              </w:rPr>
              <w:t>Učenci poznajo pojem uspavanka.</w:t>
            </w:r>
          </w:p>
          <w:p w:rsidR="00307A2F" w:rsidRDefault="00307A2F" w:rsidP="00307A2F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307A2F" w:rsidRDefault="00307A2F" w:rsidP="00307A2F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307A2F" w:rsidRDefault="00307A2F" w:rsidP="00307A2F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C82E61" w:rsidRPr="00307A2F" w:rsidRDefault="00C82E61" w:rsidP="00307A2F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Default="001F345C" w:rsidP="001F345C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Pr="00307A2F" w:rsidRDefault="00307A2F" w:rsidP="00307A2F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Učenci v glasbeni spremljavi prepoznajo triangel in ksilofon. </w:t>
            </w:r>
          </w:p>
          <w:p w:rsidR="001F345C" w:rsidRDefault="001F345C" w:rsidP="001F345C">
            <w:pPr>
              <w:pStyle w:val="Odstavekseznama"/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Default="001F345C" w:rsidP="001F345C">
            <w:pPr>
              <w:pStyle w:val="Odstavekseznama"/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Default="001F345C" w:rsidP="001F345C">
            <w:pPr>
              <w:pStyle w:val="Odstavekseznama"/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307A2F" w:rsidRDefault="00307A2F" w:rsidP="001F345C">
            <w:pPr>
              <w:pStyle w:val="Odstavekseznama"/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Default="001F345C" w:rsidP="001F345C">
            <w:pPr>
              <w:pStyle w:val="Odstavekseznama"/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1F345C" w:rsidRDefault="00307A2F" w:rsidP="007A2035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Učenci pojejo pesem. </w:t>
            </w:r>
          </w:p>
          <w:p w:rsidR="00307A2F" w:rsidRPr="001F345C" w:rsidRDefault="00307A2F" w:rsidP="007A2035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igrajo na triangel</w:t>
            </w:r>
            <w:r w:rsidR="00D404FB">
              <w:rPr>
                <w:sz w:val="24"/>
                <w:szCs w:val="24"/>
                <w:lang w:val="sl-SI"/>
              </w:rPr>
              <w:t xml:space="preserve"> – izvajanje ritma v tridobni meri</w:t>
            </w:r>
            <w:r>
              <w:rPr>
                <w:sz w:val="24"/>
                <w:szCs w:val="24"/>
                <w:lang w:val="sl-SI"/>
              </w:rPr>
              <w:t>.</w:t>
            </w:r>
          </w:p>
        </w:tc>
        <w:tc>
          <w:tcPr>
            <w:tcW w:w="2578" w:type="dxa"/>
          </w:tcPr>
          <w:p w:rsidR="00FF085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lastRenderedPageBreak/>
              <w:t>Skupinska oblika</w:t>
            </w:r>
          </w:p>
          <w:p w:rsidR="005854C6" w:rsidRPr="00E77F6A" w:rsidRDefault="005854C6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7A2035" w:rsidRPr="00E77F6A" w:rsidRDefault="007A2035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Metoda pogovora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razlage</w:t>
            </w:r>
          </w:p>
          <w:p w:rsidR="00C82E61" w:rsidRPr="00E77F6A" w:rsidRDefault="00C82E61" w:rsidP="00C82E61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Metoda dela z avdio materialom</w:t>
            </w:r>
          </w:p>
          <w:p w:rsidR="00FF085A" w:rsidRDefault="007A2035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Metoda praktičnega dela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  <w:tr w:rsidR="004E7BA3" w:rsidRPr="00307A2F" w:rsidTr="004E04B2">
        <w:tc>
          <w:tcPr>
            <w:tcW w:w="5495" w:type="dxa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lastRenderedPageBreak/>
              <w:t>Zaključek</w:t>
            </w:r>
            <w:r w:rsidR="003B4AC3">
              <w:rPr>
                <w:i/>
                <w:sz w:val="24"/>
                <w:szCs w:val="24"/>
                <w:lang w:val="sl-SI"/>
              </w:rPr>
              <w:t xml:space="preserve"> (10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 xml:space="preserve"> min)</w:t>
            </w:r>
          </w:p>
          <w:p w:rsidR="0042207C" w:rsidRPr="00E77F6A" w:rsidRDefault="00D404FB" w:rsidP="00FC1D19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Učence vprašam,</w:t>
            </w:r>
            <w:r w:rsidR="007D31A9">
              <w:rPr>
                <w:sz w:val="24"/>
                <w:szCs w:val="24"/>
                <w:lang w:val="sl-SI"/>
              </w:rPr>
              <w:t xml:space="preserve"> kako bi se lahko nadaljevala pesem in </w:t>
            </w:r>
            <w:r w:rsidR="00FC1D19">
              <w:rPr>
                <w:sz w:val="24"/>
                <w:szCs w:val="24"/>
                <w:lang w:val="sl-SI"/>
              </w:rPr>
              <w:t xml:space="preserve">ali </w:t>
            </w:r>
            <w:r w:rsidR="007D31A9">
              <w:rPr>
                <w:sz w:val="24"/>
                <w:szCs w:val="24"/>
                <w:lang w:val="sl-SI"/>
              </w:rPr>
              <w:t>vedo, k</w:t>
            </w:r>
            <w:r w:rsidR="00307A2F">
              <w:rPr>
                <w:sz w:val="24"/>
                <w:szCs w:val="24"/>
                <w:lang w:val="sl-SI"/>
              </w:rPr>
              <w:t>aj bi lahko sanjale živali. Vsakemu dam priložnost, da pove svoje ideje. Nato naročim, da besedilo</w:t>
            </w:r>
            <w:r w:rsidR="007D31A9">
              <w:rPr>
                <w:sz w:val="24"/>
                <w:szCs w:val="24"/>
                <w:lang w:val="sl-SI"/>
              </w:rPr>
              <w:t xml:space="preserve"> pesmi</w:t>
            </w:r>
            <w:r w:rsidR="00307A2F">
              <w:rPr>
                <w:sz w:val="24"/>
                <w:szCs w:val="24"/>
                <w:lang w:val="sl-SI"/>
              </w:rPr>
              <w:t xml:space="preserve"> prilepijo v zvezek. Zraven naj narišejo kužka ali muco in to</w:t>
            </w:r>
            <w:r>
              <w:rPr>
                <w:sz w:val="24"/>
                <w:szCs w:val="24"/>
                <w:lang w:val="sl-SI"/>
              </w:rPr>
              <w:t>,</w:t>
            </w:r>
            <w:r w:rsidR="00307A2F">
              <w:rPr>
                <w:sz w:val="24"/>
                <w:szCs w:val="24"/>
                <w:lang w:val="sl-SI"/>
              </w:rPr>
              <w:t xml:space="preserve"> kar se jim zdi, da sanjata. </w:t>
            </w:r>
          </w:p>
        </w:tc>
        <w:tc>
          <w:tcPr>
            <w:tcW w:w="5103" w:type="dxa"/>
          </w:tcPr>
          <w:p w:rsidR="001F345C" w:rsidRDefault="001F345C" w:rsidP="00307A2F">
            <w:pPr>
              <w:pStyle w:val="Odstavekseznama"/>
              <w:spacing w:line="360" w:lineRule="auto"/>
              <w:rPr>
                <w:lang w:val="sl-SI"/>
              </w:rPr>
            </w:pPr>
            <w:bookmarkStart w:id="0" w:name="_GoBack"/>
            <w:bookmarkEnd w:id="0"/>
          </w:p>
          <w:p w:rsidR="00307A2F" w:rsidRPr="00FC1D19" w:rsidRDefault="00307A2F" w:rsidP="00307A2F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 w:rsidRPr="00FC1D19">
              <w:rPr>
                <w:sz w:val="24"/>
                <w:szCs w:val="24"/>
                <w:lang w:val="sl-SI"/>
              </w:rPr>
              <w:t xml:space="preserve">Učenci ilustrirajo pesem. </w:t>
            </w:r>
          </w:p>
        </w:tc>
        <w:tc>
          <w:tcPr>
            <w:tcW w:w="2578" w:type="dxa"/>
          </w:tcPr>
          <w:p w:rsidR="00C80B51" w:rsidRDefault="00CC6065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Skupinska</w:t>
            </w:r>
            <w:r w:rsidR="00C80B51" w:rsidRPr="00E77F6A">
              <w:rPr>
                <w:sz w:val="24"/>
                <w:szCs w:val="24"/>
                <w:lang w:val="sl-SI"/>
              </w:rPr>
              <w:t xml:space="preserve"> oblika </w:t>
            </w:r>
          </w:p>
          <w:p w:rsidR="00307A2F" w:rsidRPr="00E77F6A" w:rsidRDefault="00307A2F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Individualno delo</w:t>
            </w:r>
          </w:p>
          <w:p w:rsidR="00C80B51" w:rsidRPr="00E77F6A" w:rsidRDefault="00C80B51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C80B51" w:rsidRDefault="005C015C" w:rsidP="005C015C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Metoda </w:t>
            </w:r>
            <w:r w:rsidR="00307A2F">
              <w:rPr>
                <w:sz w:val="24"/>
                <w:szCs w:val="24"/>
                <w:lang w:val="sl-SI"/>
              </w:rPr>
              <w:t>pogovora</w:t>
            </w:r>
          </w:p>
          <w:p w:rsidR="007A2035" w:rsidRPr="00E77F6A" w:rsidRDefault="007A2035" w:rsidP="005C015C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Metoda praktičnega dela</w:t>
            </w:r>
          </w:p>
        </w:tc>
      </w:tr>
    </w:tbl>
    <w:p w:rsidR="00003805" w:rsidRDefault="00003805">
      <w:pPr>
        <w:rPr>
          <w:sz w:val="24"/>
          <w:szCs w:val="24"/>
          <w:lang w:val="sl-SI"/>
        </w:rPr>
        <w:sectPr w:rsidR="00003805" w:rsidSect="004E7BA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003805" w:rsidRPr="00DB36B2" w:rsidRDefault="00003805" w:rsidP="00003805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-171450</wp:posOffset>
            </wp:positionV>
            <wp:extent cx="2323465" cy="1200150"/>
            <wp:effectExtent l="19050" t="0" r="635" b="0"/>
            <wp:wrapTight wrapText="bothSides">
              <wp:wrapPolygon edited="0">
                <wp:start x="14876" y="1714"/>
                <wp:lineTo x="7615" y="2400"/>
                <wp:lineTo x="3011" y="4457"/>
                <wp:lineTo x="2302" y="12343"/>
                <wp:lineTo x="0" y="14743"/>
                <wp:lineTo x="-177" y="17486"/>
                <wp:lineTo x="885" y="18857"/>
                <wp:lineTo x="2834" y="19200"/>
                <wp:lineTo x="6907" y="19200"/>
                <wp:lineTo x="15230" y="19200"/>
                <wp:lineTo x="16470" y="19200"/>
                <wp:lineTo x="20189" y="18514"/>
                <wp:lineTo x="20189" y="18171"/>
                <wp:lineTo x="21606" y="17829"/>
                <wp:lineTo x="21606" y="16114"/>
                <wp:lineTo x="20543" y="12686"/>
                <wp:lineTo x="19304" y="8571"/>
                <wp:lineTo x="18772" y="7200"/>
                <wp:lineTo x="15585" y="1714"/>
                <wp:lineTo x="14876" y="1714"/>
              </wp:wrapPolygon>
            </wp:wrapTight>
            <wp:docPr id="1" name="Slika 1" descr="Rezultat iskanja slik za cat dog sleep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at dog sleeping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000" b="2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6B2">
        <w:rPr>
          <w:b/>
          <w:sz w:val="32"/>
          <w:szCs w:val="32"/>
        </w:rPr>
        <w:t>A. T. ARHAR</w:t>
      </w:r>
    </w:p>
    <w:p w:rsidR="00003805" w:rsidRPr="00C9071A" w:rsidRDefault="00003805" w:rsidP="00003805">
      <w:pPr>
        <w:rPr>
          <w:b/>
          <w:sz w:val="44"/>
          <w:szCs w:val="44"/>
        </w:rPr>
      </w:pPr>
      <w:r>
        <w:rPr>
          <w:b/>
          <w:sz w:val="44"/>
          <w:szCs w:val="44"/>
        </w:rPr>
        <w:t>MUCEK IN KUŽEK</w:t>
      </w:r>
    </w:p>
    <w:p w:rsidR="00003805" w:rsidRPr="00F465CC" w:rsidRDefault="00003805" w:rsidP="00003805"/>
    <w:p w:rsidR="00003805" w:rsidRDefault="00003805" w:rsidP="00003805">
      <w:pPr>
        <w:rPr>
          <w:sz w:val="36"/>
          <w:szCs w:val="36"/>
        </w:rPr>
      </w:pPr>
      <w:r>
        <w:rPr>
          <w:sz w:val="36"/>
          <w:szCs w:val="36"/>
        </w:rPr>
        <w:t>KAJ SANJA NAŠ MUCEK,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KO SPI?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KDO VE, VEŠ TI?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NE VEM, KAKO NAJ POVEM,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ČE REVEŽ NE VEM,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KOT TI,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 xml:space="preserve">KAJ SANJA NAŠ MUCEK, </w:t>
      </w:r>
    </w:p>
    <w:p w:rsid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KO SPI.</w:t>
      </w:r>
    </w:p>
    <w:p w:rsidR="00003805" w:rsidRDefault="00003805" w:rsidP="00003805">
      <w:pPr>
        <w:rPr>
          <w:sz w:val="36"/>
          <w:szCs w:val="36"/>
          <w:lang w:val="it-IT"/>
        </w:rPr>
      </w:pPr>
    </w:p>
    <w:p w:rsidR="00003805" w:rsidRDefault="00003805" w:rsidP="00003805">
      <w:pPr>
        <w:rPr>
          <w:sz w:val="36"/>
          <w:szCs w:val="36"/>
          <w:lang w:val="it-IT"/>
        </w:rPr>
      </w:pPr>
    </w:p>
    <w:p w:rsidR="00003805" w:rsidRDefault="00003805" w:rsidP="00003805">
      <w:pPr>
        <w:rPr>
          <w:sz w:val="36"/>
          <w:szCs w:val="36"/>
          <w:lang w:val="it-IT"/>
        </w:rPr>
      </w:pPr>
    </w:p>
    <w:p w:rsidR="00003805" w:rsidRDefault="00003805" w:rsidP="00003805">
      <w:pPr>
        <w:rPr>
          <w:sz w:val="36"/>
          <w:szCs w:val="36"/>
          <w:lang w:val="it-IT"/>
        </w:rPr>
      </w:pPr>
    </w:p>
    <w:p w:rsid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 xml:space="preserve">KAJ SANJA NAŠ KUŽEK, 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KO SPI?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KDO VE, VEŠ TI?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NE VEM, KAKO NAJ POVEM,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ČE REVEŽ NE VEM,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KOT TI,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 xml:space="preserve">KAJ SANJA NAŠ KUŽEK, </w:t>
      </w:r>
    </w:p>
    <w:p w:rsidR="00003805" w:rsidRPr="00003805" w:rsidRDefault="00003805" w:rsidP="00003805">
      <w:pPr>
        <w:rPr>
          <w:sz w:val="36"/>
          <w:szCs w:val="36"/>
          <w:lang w:val="it-IT"/>
        </w:rPr>
      </w:pPr>
      <w:r w:rsidRPr="00003805">
        <w:rPr>
          <w:sz w:val="36"/>
          <w:szCs w:val="36"/>
          <w:lang w:val="it-IT"/>
        </w:rPr>
        <w:t>KO SPI.</w:t>
      </w:r>
    </w:p>
    <w:p w:rsid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003805" w:rsidRPr="00003805" w:rsidRDefault="00003805" w:rsidP="00003805">
      <w:pPr>
        <w:rPr>
          <w:sz w:val="36"/>
          <w:szCs w:val="36"/>
          <w:lang w:val="it-IT"/>
        </w:rPr>
      </w:pPr>
    </w:p>
    <w:p w:rsidR="0072153E" w:rsidRPr="00003805" w:rsidRDefault="00003805">
      <w:pPr>
        <w:rPr>
          <w:sz w:val="24"/>
          <w:szCs w:val="24"/>
          <w:lang w:val="it-IT"/>
        </w:rPr>
      </w:pPr>
    </w:p>
    <w:sectPr w:rsidR="0072153E" w:rsidRPr="00003805" w:rsidSect="00003805"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D3"/>
    <w:multiLevelType w:val="hybridMultilevel"/>
    <w:tmpl w:val="3E7C800A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D0A53"/>
    <w:multiLevelType w:val="hybridMultilevel"/>
    <w:tmpl w:val="EB00D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84C2A"/>
    <w:multiLevelType w:val="hybridMultilevel"/>
    <w:tmpl w:val="8ACE9902"/>
    <w:lvl w:ilvl="0" w:tplc="83E08F6C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33B9"/>
    <w:multiLevelType w:val="hybridMultilevel"/>
    <w:tmpl w:val="CC988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90DF0"/>
    <w:multiLevelType w:val="hybridMultilevel"/>
    <w:tmpl w:val="BEDA4842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C5BAD"/>
    <w:multiLevelType w:val="hybridMultilevel"/>
    <w:tmpl w:val="CAFA915A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3D4F"/>
    <w:multiLevelType w:val="hybridMultilevel"/>
    <w:tmpl w:val="EE5E4F20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B169A"/>
    <w:multiLevelType w:val="hybridMultilevel"/>
    <w:tmpl w:val="B0BC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A4410"/>
    <w:multiLevelType w:val="hybridMultilevel"/>
    <w:tmpl w:val="9C7E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E3773"/>
    <w:multiLevelType w:val="hybridMultilevel"/>
    <w:tmpl w:val="D44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D6250"/>
    <w:multiLevelType w:val="hybridMultilevel"/>
    <w:tmpl w:val="D3367E4A"/>
    <w:lvl w:ilvl="0" w:tplc="83E08F6C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</w:rPr>
    </w:lvl>
    <w:lvl w:ilvl="1" w:tplc="6F5ED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16093"/>
    <w:multiLevelType w:val="hybridMultilevel"/>
    <w:tmpl w:val="7B3C4C02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D7401"/>
    <w:multiLevelType w:val="hybridMultilevel"/>
    <w:tmpl w:val="2FAA048A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6F5ED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D7482"/>
    <w:multiLevelType w:val="hybridMultilevel"/>
    <w:tmpl w:val="CB2E50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97477"/>
    <w:multiLevelType w:val="hybridMultilevel"/>
    <w:tmpl w:val="9D66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96608"/>
    <w:multiLevelType w:val="hybridMultilevel"/>
    <w:tmpl w:val="FFA28338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0082E"/>
    <w:multiLevelType w:val="hybridMultilevel"/>
    <w:tmpl w:val="59B4A586"/>
    <w:lvl w:ilvl="0" w:tplc="D6CAB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A57C0D"/>
    <w:multiLevelType w:val="hybridMultilevel"/>
    <w:tmpl w:val="A8B2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556A7"/>
    <w:multiLevelType w:val="hybridMultilevel"/>
    <w:tmpl w:val="2394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45A7C"/>
    <w:multiLevelType w:val="hybridMultilevel"/>
    <w:tmpl w:val="4240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95F22"/>
    <w:multiLevelType w:val="hybridMultilevel"/>
    <w:tmpl w:val="DE52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D1DFA"/>
    <w:multiLevelType w:val="hybridMultilevel"/>
    <w:tmpl w:val="6D363088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F3D6D"/>
    <w:multiLevelType w:val="hybridMultilevel"/>
    <w:tmpl w:val="9FA6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C4979"/>
    <w:multiLevelType w:val="hybridMultilevel"/>
    <w:tmpl w:val="80EEADBE"/>
    <w:lvl w:ilvl="0" w:tplc="C8CA7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76504"/>
    <w:multiLevelType w:val="hybridMultilevel"/>
    <w:tmpl w:val="4F12DC28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0788F"/>
    <w:multiLevelType w:val="hybridMultilevel"/>
    <w:tmpl w:val="F488D080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73C40"/>
    <w:multiLevelType w:val="hybridMultilevel"/>
    <w:tmpl w:val="1576B97C"/>
    <w:lvl w:ilvl="0" w:tplc="182A4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9B2AE2"/>
    <w:multiLevelType w:val="hybridMultilevel"/>
    <w:tmpl w:val="D9A63C14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87F26"/>
    <w:multiLevelType w:val="hybridMultilevel"/>
    <w:tmpl w:val="3D9C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E327A"/>
    <w:multiLevelType w:val="hybridMultilevel"/>
    <w:tmpl w:val="6878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4432D"/>
    <w:multiLevelType w:val="hybridMultilevel"/>
    <w:tmpl w:val="AD5EA268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D1DBC"/>
    <w:multiLevelType w:val="hybridMultilevel"/>
    <w:tmpl w:val="B4A21792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F2EE9"/>
    <w:multiLevelType w:val="hybridMultilevel"/>
    <w:tmpl w:val="13D66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B1FC0"/>
    <w:multiLevelType w:val="hybridMultilevel"/>
    <w:tmpl w:val="EEAE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6285E"/>
    <w:multiLevelType w:val="hybridMultilevel"/>
    <w:tmpl w:val="188E8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C7280"/>
    <w:multiLevelType w:val="hybridMultilevel"/>
    <w:tmpl w:val="B7F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01D6F"/>
    <w:multiLevelType w:val="hybridMultilevel"/>
    <w:tmpl w:val="B1F471A6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B48A8"/>
    <w:multiLevelType w:val="hybridMultilevel"/>
    <w:tmpl w:val="2A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A28CC"/>
    <w:multiLevelType w:val="hybridMultilevel"/>
    <w:tmpl w:val="CF3CBA6E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8"/>
  </w:num>
  <w:num w:numId="4">
    <w:abstractNumId w:val="30"/>
  </w:num>
  <w:num w:numId="5">
    <w:abstractNumId w:val="0"/>
  </w:num>
  <w:num w:numId="6">
    <w:abstractNumId w:val="15"/>
  </w:num>
  <w:num w:numId="7">
    <w:abstractNumId w:val="29"/>
  </w:num>
  <w:num w:numId="8">
    <w:abstractNumId w:val="22"/>
  </w:num>
  <w:num w:numId="9">
    <w:abstractNumId w:val="25"/>
  </w:num>
  <w:num w:numId="10">
    <w:abstractNumId w:val="38"/>
  </w:num>
  <w:num w:numId="11">
    <w:abstractNumId w:val="23"/>
  </w:num>
  <w:num w:numId="12">
    <w:abstractNumId w:val="2"/>
  </w:num>
  <w:num w:numId="13">
    <w:abstractNumId w:val="6"/>
  </w:num>
  <w:num w:numId="14">
    <w:abstractNumId w:val="11"/>
  </w:num>
  <w:num w:numId="15">
    <w:abstractNumId w:val="28"/>
  </w:num>
  <w:num w:numId="16">
    <w:abstractNumId w:val="31"/>
  </w:num>
  <w:num w:numId="17">
    <w:abstractNumId w:val="4"/>
  </w:num>
  <w:num w:numId="18">
    <w:abstractNumId w:val="20"/>
  </w:num>
  <w:num w:numId="19">
    <w:abstractNumId w:val="14"/>
  </w:num>
  <w:num w:numId="20">
    <w:abstractNumId w:val="19"/>
  </w:num>
  <w:num w:numId="21">
    <w:abstractNumId w:val="21"/>
  </w:num>
  <w:num w:numId="22">
    <w:abstractNumId w:val="12"/>
  </w:num>
  <w:num w:numId="23">
    <w:abstractNumId w:val="10"/>
  </w:num>
  <w:num w:numId="24">
    <w:abstractNumId w:val="27"/>
  </w:num>
  <w:num w:numId="25">
    <w:abstractNumId w:val="8"/>
  </w:num>
  <w:num w:numId="26">
    <w:abstractNumId w:val="35"/>
  </w:num>
  <w:num w:numId="27">
    <w:abstractNumId w:val="33"/>
  </w:num>
  <w:num w:numId="28">
    <w:abstractNumId w:val="37"/>
  </w:num>
  <w:num w:numId="29">
    <w:abstractNumId w:val="7"/>
  </w:num>
  <w:num w:numId="30">
    <w:abstractNumId w:val="13"/>
  </w:num>
  <w:num w:numId="31">
    <w:abstractNumId w:val="17"/>
  </w:num>
  <w:num w:numId="32">
    <w:abstractNumId w:val="1"/>
  </w:num>
  <w:num w:numId="33">
    <w:abstractNumId w:val="36"/>
  </w:num>
  <w:num w:numId="34">
    <w:abstractNumId w:val="24"/>
  </w:num>
  <w:num w:numId="35">
    <w:abstractNumId w:val="9"/>
  </w:num>
  <w:num w:numId="36">
    <w:abstractNumId w:val="34"/>
  </w:num>
  <w:num w:numId="37">
    <w:abstractNumId w:val="3"/>
  </w:num>
  <w:num w:numId="38">
    <w:abstractNumId w:val="16"/>
  </w:num>
  <w:num w:numId="3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laz Ferenc">
    <w15:presenceInfo w15:providerId="None" w15:userId="Blaz Feren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E7BA3"/>
    <w:rsid w:val="00003805"/>
    <w:rsid w:val="00007F40"/>
    <w:rsid w:val="0002537A"/>
    <w:rsid w:val="00041AA5"/>
    <w:rsid w:val="00045135"/>
    <w:rsid w:val="000518B8"/>
    <w:rsid w:val="00051C21"/>
    <w:rsid w:val="000673C8"/>
    <w:rsid w:val="0008421F"/>
    <w:rsid w:val="000923A1"/>
    <w:rsid w:val="000C0349"/>
    <w:rsid w:val="000C1C44"/>
    <w:rsid w:val="000C345E"/>
    <w:rsid w:val="000E4E86"/>
    <w:rsid w:val="00127C0E"/>
    <w:rsid w:val="00160265"/>
    <w:rsid w:val="001A0878"/>
    <w:rsid w:val="001C5CC8"/>
    <w:rsid w:val="001F345C"/>
    <w:rsid w:val="0022729B"/>
    <w:rsid w:val="00265CE7"/>
    <w:rsid w:val="0028731B"/>
    <w:rsid w:val="002A2D9C"/>
    <w:rsid w:val="002C2C9F"/>
    <w:rsid w:val="00307A2F"/>
    <w:rsid w:val="00315ABE"/>
    <w:rsid w:val="003257F5"/>
    <w:rsid w:val="00367CAA"/>
    <w:rsid w:val="00390293"/>
    <w:rsid w:val="00395B41"/>
    <w:rsid w:val="003A147B"/>
    <w:rsid w:val="003B4AC3"/>
    <w:rsid w:val="0042207C"/>
    <w:rsid w:val="0046356F"/>
    <w:rsid w:val="00466414"/>
    <w:rsid w:val="00471D71"/>
    <w:rsid w:val="004C05B1"/>
    <w:rsid w:val="004E04B2"/>
    <w:rsid w:val="004E7BA3"/>
    <w:rsid w:val="00504FCB"/>
    <w:rsid w:val="00522C7B"/>
    <w:rsid w:val="00550FEA"/>
    <w:rsid w:val="00552F92"/>
    <w:rsid w:val="00576BC1"/>
    <w:rsid w:val="005854C6"/>
    <w:rsid w:val="005A7AAD"/>
    <w:rsid w:val="005C015C"/>
    <w:rsid w:val="005C0C9A"/>
    <w:rsid w:val="005C5F67"/>
    <w:rsid w:val="005D6F9B"/>
    <w:rsid w:val="005F2995"/>
    <w:rsid w:val="0062327A"/>
    <w:rsid w:val="0062762E"/>
    <w:rsid w:val="00643E27"/>
    <w:rsid w:val="006542C5"/>
    <w:rsid w:val="00674828"/>
    <w:rsid w:val="00697CDE"/>
    <w:rsid w:val="006B5853"/>
    <w:rsid w:val="007421B1"/>
    <w:rsid w:val="00771203"/>
    <w:rsid w:val="007A2035"/>
    <w:rsid w:val="007A405A"/>
    <w:rsid w:val="007B4D25"/>
    <w:rsid w:val="007C4EE1"/>
    <w:rsid w:val="007D31A9"/>
    <w:rsid w:val="008026D7"/>
    <w:rsid w:val="00833A95"/>
    <w:rsid w:val="00845D11"/>
    <w:rsid w:val="00856E33"/>
    <w:rsid w:val="00865BDC"/>
    <w:rsid w:val="00881CE0"/>
    <w:rsid w:val="008A3FB3"/>
    <w:rsid w:val="00914931"/>
    <w:rsid w:val="009208B9"/>
    <w:rsid w:val="00951113"/>
    <w:rsid w:val="00960C5D"/>
    <w:rsid w:val="00995962"/>
    <w:rsid w:val="009E4650"/>
    <w:rsid w:val="00A01242"/>
    <w:rsid w:val="00A24D0F"/>
    <w:rsid w:val="00A76C3D"/>
    <w:rsid w:val="00A9382B"/>
    <w:rsid w:val="00A9720E"/>
    <w:rsid w:val="00AC349C"/>
    <w:rsid w:val="00AC5102"/>
    <w:rsid w:val="00AC5AAB"/>
    <w:rsid w:val="00AF6DED"/>
    <w:rsid w:val="00B40FE9"/>
    <w:rsid w:val="00B832BD"/>
    <w:rsid w:val="00BC0D5A"/>
    <w:rsid w:val="00BC12D0"/>
    <w:rsid w:val="00BC3571"/>
    <w:rsid w:val="00BE291A"/>
    <w:rsid w:val="00C55442"/>
    <w:rsid w:val="00C80B51"/>
    <w:rsid w:val="00C82E61"/>
    <w:rsid w:val="00CC6065"/>
    <w:rsid w:val="00CF0140"/>
    <w:rsid w:val="00D404FB"/>
    <w:rsid w:val="00D462BC"/>
    <w:rsid w:val="00DA0893"/>
    <w:rsid w:val="00DB3D1A"/>
    <w:rsid w:val="00DC4A9F"/>
    <w:rsid w:val="00DD6437"/>
    <w:rsid w:val="00E474F6"/>
    <w:rsid w:val="00E7207B"/>
    <w:rsid w:val="00E74D3A"/>
    <w:rsid w:val="00E77F6A"/>
    <w:rsid w:val="00EC248A"/>
    <w:rsid w:val="00EF621A"/>
    <w:rsid w:val="00F16358"/>
    <w:rsid w:val="00F17E1C"/>
    <w:rsid w:val="00F4217E"/>
    <w:rsid w:val="00F57788"/>
    <w:rsid w:val="00F73A99"/>
    <w:rsid w:val="00F77FB8"/>
    <w:rsid w:val="00F95971"/>
    <w:rsid w:val="00FB7507"/>
    <w:rsid w:val="00FC1D19"/>
    <w:rsid w:val="00FD2C4F"/>
    <w:rsid w:val="00FD52D8"/>
    <w:rsid w:val="00FE4A8B"/>
    <w:rsid w:val="00FE52A5"/>
    <w:rsid w:val="00FF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1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E7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2207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F2995"/>
    <w:rPr>
      <w:color w:val="0000FF" w:themeColor="hyperlink"/>
      <w:u w:val="single"/>
    </w:rPr>
  </w:style>
  <w:style w:type="paragraph" w:customStyle="1" w:styleId="Pa9">
    <w:name w:val="Pa9"/>
    <w:basedOn w:val="Navaden"/>
    <w:next w:val="Navaden"/>
    <w:uiPriority w:val="99"/>
    <w:rsid w:val="005F2995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7">
    <w:name w:val="A7"/>
    <w:uiPriority w:val="99"/>
    <w:rsid w:val="005F2995"/>
    <w:rPr>
      <w:rFonts w:cs="Myriad Pro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1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1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5DCE0-4609-4FE0-83E8-1F05EF75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Sumak</dc:creator>
  <cp:lastModifiedBy>Alja Sumak</cp:lastModifiedBy>
  <cp:revision>12</cp:revision>
  <dcterms:created xsi:type="dcterms:W3CDTF">2018-03-17T11:03:00Z</dcterms:created>
  <dcterms:modified xsi:type="dcterms:W3CDTF">2018-08-22T09:27:00Z</dcterms:modified>
</cp:coreProperties>
</file>